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  <w:t>西南医科大学附属口腔医院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44"/>
          <w:szCs w:val="44"/>
        </w:rPr>
        <w:t>住院医师规范化培训</w:t>
      </w:r>
      <w:r>
        <w:rPr>
          <w:rFonts w:hint="eastAsia" w:ascii="仿宋" w:hAnsi="仿宋" w:eastAsia="仿宋" w:cs="仿宋"/>
          <w:color w:val="000000"/>
          <w:kern w:val="0"/>
          <w:sz w:val="44"/>
          <w:szCs w:val="44"/>
          <w:lang w:eastAsia="zh-CN"/>
        </w:rPr>
        <w:t>网络考试操作规定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一、考试要求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（一）诚信应考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考生诚信应考，凡提供虚假资料、考试作弊或替考者，将直接取消考试资格。考生提前签订《诚信考试承诺书》，签名处必须手写，于5月11日前扫描成PDF传至kqyjsk@163.com。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（二）考生身份核实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考生进入考场后，由考试工作人员根据考生身份证对考生仔细鉴别。如后期任一环节发现替考，则本次考试无效并取消资格。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（三）系统调试、正式面试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系统调试：2022年5月12日9：00，考生携带身份证进入钉钉会议，对网络、画面、声音、考试场地等进行调试；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正式面试：正式面试按照考试序号逐一邀请考生。请考生根据时间段要求安静等候面试，具体面试序号和时间段分配请留意QQ招收群、钉钉招收群消息。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（四）考试流程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1.请所有考生至少提前20分钟做好准备，处于安静室内，调整摄像头位置，正对本人，考生与摄像头之间无物品遮挡，考生出现在画面内并处于画面居中位置。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2.登录钉钉后根据视频会议邀请加入会议，勾选“开摄像头”，考试过程中请勿关闭麦克风、摄像头并保持安静。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3.面试时间：原则上5-8分钟。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①中英文自我介绍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②考生抽题、作答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③考官自由提问、考生作答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5.考试完成后考生选择右上角“离开”，即可自行退出会议。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二、考试准备、纪律要求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(一)准备工作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1.提前下载安装钉钉软件，并熟悉软件的使用，建议首选电脑+有线网络。若使用手机设备进行考试，建议提前测试好无线网并购买好流量包，保证手机电量充足并接通电源后再进行面试，面试时确保无电话打入。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2.提前调整好合适的角度，确保考官可以全程查看考生桌面情况及考生正面。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3.建议选择独立、安静的房间。桌面没有与考试有关物品，房间没有其他人员或显示屏幕。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4.面试为远程实时视频方式，考生须提前确认视频设备和环境可用。连接优质 Wi-Fi 网络，关闭移动设备通话、录屏、锁屏、外放音乐、闹钟等可能影响面试的应用程序。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（二）面试过程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1.关闭所有电子设备的语音提醒，面试过程禁止使用除面试设备外的具有网络、通信、录音、录像等功能的电子设备；不得与他人联系、交谈，不得外泄面试内容。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.考生在面试时需着装得体，露出五官，不得戴耳机等通讯设备，不得无故离开视频区域，视频区域不允许出现其他任何无关人员，回答时必须正视屏幕，保证胸部以上和双手在镜头范围内。如考生断网超过3分钟，重新邀请，视情况决定是否重新抽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3.面试过程中，如发现考生有违反面试要求或影响评分的行为，考试将立即停止；情节严重的，成绩将记为0分，取消其录取资格。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4.考生在面试过程中禁止录音录像和截图。如发现私自录音录像或截图，并在网络或者个人群体之间传播，取消其录取资格。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mI2ZDE4M2U1MTY1YjU2MzY1YmVjODJlNTMxOWMifQ=="/>
  </w:docVars>
  <w:rsids>
    <w:rsidRoot w:val="3ED80FD1"/>
    <w:rsid w:val="3ED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2022-05-10T00:46:00Z</dcterms:created>
  <dc:creator>Seven</dc:creator>
  <cp:lastModifiedBy>Seven</cp:lastModifiedBy>
  <dcterms:modified xsi:type="dcterms:W3CDTF">2022-05-10T00:47:09Z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6B03AA6E54404C12B2A99AA72BEA9198</vt:lpwstr>
  </property>
</Properties>
</file>